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61" w:rsidRDefault="00A22761" w:rsidP="00A22761">
      <w:pPr>
        <w:pStyle w:val="a3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31200B">
        <w:rPr>
          <w:rFonts w:ascii="標楷體" w:eastAsia="標楷體" w:hAnsi="標楷體" w:hint="eastAsia"/>
          <w:sz w:val="40"/>
          <w:szCs w:val="40"/>
          <w:u w:val="single"/>
        </w:rPr>
        <w:t>長庚大學校友通訊</w:t>
      </w:r>
      <w:r>
        <w:rPr>
          <w:rFonts w:ascii="標楷體" w:eastAsia="標楷體" w:hAnsi="標楷體" w:hint="eastAsia"/>
          <w:sz w:val="40"/>
          <w:szCs w:val="40"/>
          <w:u w:val="single"/>
        </w:rPr>
        <w:t>邀稿表單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53"/>
        <w:gridCol w:w="1943"/>
        <w:gridCol w:w="49"/>
        <w:gridCol w:w="359"/>
        <w:gridCol w:w="1131"/>
        <w:gridCol w:w="1856"/>
        <w:gridCol w:w="1500"/>
      </w:tblGrid>
      <w:tr w:rsidR="00A22761" w:rsidRPr="00907A0E" w:rsidTr="00E74223">
        <w:trPr>
          <w:trHeight w:val="454"/>
        </w:trPr>
        <w:tc>
          <w:tcPr>
            <w:tcW w:w="1522" w:type="dxa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篇　　名</w:t>
            </w:r>
          </w:p>
        </w:tc>
        <w:tc>
          <w:tcPr>
            <w:tcW w:w="8391" w:type="dxa"/>
            <w:gridSpan w:val="7"/>
            <w:shd w:val="clear" w:color="auto" w:fill="auto"/>
            <w:vAlign w:val="center"/>
          </w:tcPr>
          <w:p w:rsidR="00A22761" w:rsidRPr="00907A0E" w:rsidRDefault="0050182A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107</w:t>
            </w:r>
            <w:r>
              <w:rPr>
                <w:rFonts w:ascii="標楷體" w:eastAsia="標楷體" w:hAnsi="標楷體" w:hint="eastAsia"/>
                <w:sz w:val="28"/>
              </w:rPr>
              <w:t>學年資工系（所）畢業茶會紀實</w:t>
            </w:r>
          </w:p>
        </w:tc>
      </w:tr>
      <w:tr w:rsidR="004B3E28" w:rsidRPr="00907A0E" w:rsidTr="00E74223">
        <w:trPr>
          <w:trHeight w:val="454"/>
        </w:trPr>
        <w:tc>
          <w:tcPr>
            <w:tcW w:w="1522" w:type="dxa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　　者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A22761" w:rsidRPr="0050182A" w:rsidRDefault="0050182A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陳仁暉、馬詠程、黃崇源</w:t>
            </w:r>
          </w:p>
        </w:tc>
        <w:tc>
          <w:tcPr>
            <w:tcW w:w="1539" w:type="dxa"/>
            <w:gridSpan w:val="3"/>
            <w:shd w:val="clear" w:color="auto" w:fill="auto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畢業系級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A22761" w:rsidRPr="00907A0E" w:rsidRDefault="00DE0005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104</w:t>
            </w:r>
            <w:bookmarkStart w:id="0" w:name="_GoBack"/>
            <w:bookmarkEnd w:id="0"/>
          </w:p>
        </w:tc>
      </w:tr>
      <w:tr w:rsidR="004B3E28" w:rsidRPr="00907A0E" w:rsidTr="00E74223">
        <w:trPr>
          <w:trHeight w:val="454"/>
        </w:trPr>
        <w:tc>
          <w:tcPr>
            <w:tcW w:w="1522" w:type="dxa"/>
            <w:shd w:val="clear" w:color="auto" w:fill="auto"/>
            <w:vAlign w:val="center"/>
          </w:tcPr>
          <w:p w:rsidR="00A22761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　　機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761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22761" w:rsidRPr="00907A0E" w:rsidTr="00E74223">
        <w:trPr>
          <w:trHeight w:val="419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A22761" w:rsidRDefault="00A2276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現況說明</w:t>
            </w:r>
          </w:p>
        </w:tc>
        <w:tc>
          <w:tcPr>
            <w:tcW w:w="8391" w:type="dxa"/>
            <w:gridSpan w:val="7"/>
            <w:tcBorders>
              <w:bottom w:val="nil"/>
            </w:tcBorders>
            <w:shd w:val="clear" w:color="auto" w:fill="auto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A22761" w:rsidRPr="00907A0E" w:rsidTr="00E74223">
        <w:trPr>
          <w:trHeight w:val="192"/>
        </w:trPr>
        <w:tc>
          <w:tcPr>
            <w:tcW w:w="1522" w:type="dxa"/>
            <w:vMerge/>
            <w:shd w:val="clear" w:color="auto" w:fill="auto"/>
          </w:tcPr>
          <w:p w:rsidR="00A22761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91" w:type="dxa"/>
            <w:gridSpan w:val="7"/>
            <w:tcBorders>
              <w:top w:val="nil"/>
            </w:tcBorders>
            <w:shd w:val="clear" w:color="auto" w:fill="auto"/>
          </w:tcPr>
          <w:p w:rsidR="00A22761" w:rsidRPr="004B187D" w:rsidRDefault="00A22761" w:rsidP="00DE000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22761" w:rsidRPr="00907A0E" w:rsidTr="00E74223">
        <w:trPr>
          <w:trHeight w:val="469"/>
        </w:trPr>
        <w:tc>
          <w:tcPr>
            <w:tcW w:w="9913" w:type="dxa"/>
            <w:gridSpan w:val="8"/>
            <w:shd w:val="clear" w:color="auto" w:fill="auto"/>
            <w:vAlign w:val="center"/>
          </w:tcPr>
          <w:p w:rsidR="00A22761" w:rsidRPr="00573289" w:rsidRDefault="00A22761" w:rsidP="00271B6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3289">
              <w:rPr>
                <w:rFonts w:ascii="標楷體" w:eastAsia="標楷體" w:hAnsi="標楷體" w:hint="eastAsia"/>
              </w:rPr>
              <w:t>文章分類屬性（請以■選擇）</w:t>
            </w:r>
          </w:p>
        </w:tc>
      </w:tr>
      <w:tr w:rsidR="004B3E28" w:rsidRPr="00907A0E" w:rsidTr="00E74223">
        <w:tc>
          <w:tcPr>
            <w:tcW w:w="3075" w:type="dxa"/>
            <w:gridSpan w:val="2"/>
            <w:shd w:val="clear" w:color="auto" w:fill="auto"/>
          </w:tcPr>
          <w:p w:rsidR="00A22761" w:rsidRPr="000D2E8F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4B187D">
              <w:rPr>
                <w:rFonts w:ascii="標楷體" w:eastAsia="標楷體" w:hAnsi="標楷體" w:hint="eastAsia"/>
                <w:b/>
              </w:rPr>
              <w:t>□</w:t>
            </w:r>
            <w:r w:rsidRPr="000D2E8F">
              <w:rPr>
                <w:rFonts w:ascii="標楷體" w:eastAsia="標楷體" w:hAnsi="標楷體" w:hint="eastAsia"/>
              </w:rPr>
              <w:t>校友</w:t>
            </w:r>
            <w:r>
              <w:rPr>
                <w:rFonts w:ascii="標楷體" w:eastAsia="標楷體" w:hAnsi="標楷體" w:hint="eastAsia"/>
              </w:rPr>
              <w:t>動態</w:t>
            </w:r>
          </w:p>
          <w:p w:rsidR="00A22761" w:rsidRPr="00907A0E" w:rsidRDefault="00A22761" w:rsidP="00A22761">
            <w:pPr>
              <w:spacing w:line="0" w:lineRule="atLeast"/>
              <w:ind w:left="393" w:hangingChars="213" w:hanging="39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ex:社會新鮮人初體驗、考取證照或高普考準備心得或讀書計畫、求職轉職等工作經驗分享、遊學或國際研討會經驗分享、生活經驗分享</w:t>
            </w:r>
            <w:r>
              <w:rPr>
                <w:rFonts w:ascii="標楷體" w:eastAsia="標楷體" w:hAnsi="標楷體"/>
                <w:sz w:val="16"/>
                <w:szCs w:val="16"/>
              </w:rPr>
              <w:t>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</w:p>
        </w:tc>
        <w:tc>
          <w:tcPr>
            <w:tcW w:w="2351" w:type="dxa"/>
            <w:gridSpan w:val="3"/>
            <w:shd w:val="clear" w:color="auto" w:fill="auto"/>
          </w:tcPr>
          <w:p w:rsidR="00A22761" w:rsidRPr="000D2E8F" w:rsidRDefault="00DE0005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573289">
              <w:rPr>
                <w:rFonts w:ascii="標楷體" w:eastAsia="標楷體" w:hAnsi="標楷體" w:hint="eastAsia"/>
              </w:rPr>
              <w:t>■</w:t>
            </w:r>
            <w:r w:rsidR="00A22761" w:rsidRPr="006021BF">
              <w:rPr>
                <w:rFonts w:ascii="標楷體" w:eastAsia="標楷體" w:hAnsi="標楷體" w:hint="eastAsia"/>
              </w:rPr>
              <w:t>校友</w:t>
            </w:r>
            <w:r w:rsidR="00A22761" w:rsidRPr="000D2E8F">
              <w:rPr>
                <w:rFonts w:ascii="標楷體" w:eastAsia="標楷體" w:hAnsi="標楷體" w:hint="eastAsia"/>
              </w:rPr>
              <w:t>經驗分享</w:t>
            </w:r>
          </w:p>
          <w:p w:rsidR="00A22761" w:rsidRPr="0001516C" w:rsidRDefault="00A22761" w:rsidP="00A22761">
            <w:pPr>
              <w:spacing w:line="0" w:lineRule="atLeast"/>
              <w:ind w:left="393" w:hangingChars="213" w:hanging="393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ex:</w:t>
            </w:r>
            <w:r w:rsidRPr="0001516C">
              <w:rPr>
                <w:rFonts w:ascii="標楷體" w:eastAsia="標楷體" w:hAnsi="標楷體" w:hint="eastAsia"/>
                <w:sz w:val="16"/>
                <w:szCs w:val="16"/>
              </w:rPr>
              <w:t>99級電子系南庄同學會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、校友回娘家活動紀實、網球OB賽</w:t>
            </w:r>
            <w:r>
              <w:rPr>
                <w:rFonts w:ascii="標楷體" w:eastAsia="標楷體" w:hAnsi="標楷體"/>
                <w:sz w:val="16"/>
                <w:szCs w:val="16"/>
              </w:rPr>
              <w:t>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A22761" w:rsidRPr="000D2E8F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4B187D">
              <w:rPr>
                <w:rFonts w:ascii="標楷體" w:eastAsia="標楷體" w:hAnsi="標楷體" w:hint="eastAsia"/>
                <w:b/>
              </w:rPr>
              <w:t>□</w:t>
            </w:r>
            <w:r w:rsidRPr="006021BF">
              <w:rPr>
                <w:rFonts w:ascii="標楷體" w:eastAsia="標楷體" w:hAnsi="標楷體" w:hint="eastAsia"/>
              </w:rPr>
              <w:t>母校花絮</w:t>
            </w:r>
            <w:r>
              <w:rPr>
                <w:rFonts w:ascii="標楷體" w:eastAsia="標楷體" w:hAnsi="標楷體" w:hint="eastAsia"/>
              </w:rPr>
              <w:t>(</w:t>
            </w:r>
            <w:r w:rsidRPr="000D2E8F">
              <w:rPr>
                <w:rFonts w:ascii="標楷體" w:eastAsia="標楷體" w:hAnsi="標楷體" w:hint="eastAsia"/>
              </w:rPr>
              <w:t>校園點滴回顧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22761" w:rsidRDefault="00A22761" w:rsidP="00A22761">
            <w:pPr>
              <w:spacing w:line="0" w:lineRule="atLeast"/>
              <w:ind w:left="393" w:hangingChars="213" w:hanging="39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ex:</w:t>
            </w:r>
            <w:r w:rsidRPr="0001516C">
              <w:rPr>
                <w:rFonts w:ascii="標楷體" w:eastAsia="標楷體" w:hAnsi="標楷體" w:hint="eastAsia"/>
                <w:sz w:val="16"/>
                <w:szCs w:val="16"/>
              </w:rPr>
              <w:t>我最喜歡的老師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、那些年我們飛躍的排球場天空、社團人的跑馬燈、拜請志清湖上土地公</w:t>
            </w:r>
            <w:r>
              <w:rPr>
                <w:rFonts w:ascii="標楷體" w:eastAsia="標楷體" w:hAnsi="標楷體"/>
                <w:sz w:val="16"/>
                <w:szCs w:val="16"/>
              </w:rPr>
              <w:t>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</w:p>
        </w:tc>
        <w:tc>
          <w:tcPr>
            <w:tcW w:w="1500" w:type="dxa"/>
            <w:shd w:val="clear" w:color="auto" w:fill="auto"/>
          </w:tcPr>
          <w:p w:rsidR="00A22761" w:rsidRPr="000D2E8F" w:rsidRDefault="00A22761" w:rsidP="00271B63">
            <w:pPr>
              <w:spacing w:line="0" w:lineRule="atLeast"/>
              <w:rPr>
                <w:rFonts w:ascii="標楷體" w:eastAsia="標楷體" w:hAnsi="標楷體"/>
              </w:rPr>
            </w:pPr>
            <w:r w:rsidRPr="004B187D">
              <w:rPr>
                <w:rFonts w:ascii="標楷體" w:eastAsia="標楷體" w:hAnsi="標楷體" w:hint="eastAsia"/>
                <w:b/>
              </w:rPr>
              <w:t>□</w:t>
            </w:r>
            <w:r w:rsidRPr="000D2E8F">
              <w:rPr>
                <w:rFonts w:ascii="標楷體" w:eastAsia="標楷體" w:hAnsi="標楷體" w:hint="eastAsia"/>
              </w:rPr>
              <w:t>其他</w:t>
            </w:r>
          </w:p>
          <w:p w:rsidR="00A22761" w:rsidRPr="000D2E8F" w:rsidRDefault="00A22761" w:rsidP="00A22761">
            <w:pPr>
              <w:spacing w:line="0" w:lineRule="atLeast"/>
              <w:ind w:left="564" w:hangingChars="213" w:hanging="564"/>
              <w:rPr>
                <w:rFonts w:ascii="標楷體" w:eastAsia="標楷體" w:hAnsi="標楷體"/>
              </w:rPr>
            </w:pPr>
          </w:p>
        </w:tc>
      </w:tr>
      <w:tr w:rsidR="00A22761" w:rsidRPr="00907A0E" w:rsidTr="00E74223">
        <w:trPr>
          <w:trHeight w:val="6361"/>
        </w:trPr>
        <w:tc>
          <w:tcPr>
            <w:tcW w:w="9913" w:type="dxa"/>
            <w:gridSpan w:val="8"/>
            <w:shd w:val="clear" w:color="auto" w:fill="auto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07A0E">
              <w:rPr>
                <w:rFonts w:ascii="標楷體" w:eastAsia="標楷體" w:hAnsi="標楷體" w:hint="eastAsia"/>
                <w:sz w:val="28"/>
              </w:rPr>
              <w:t>內文：</w:t>
            </w:r>
            <w:r w:rsidR="00DE0005" w:rsidRPr="00907A0E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9750A5" w:rsidRPr="0050182A" w:rsidRDefault="009750A5" w:rsidP="00DE0005">
            <w:pPr>
              <w:spacing w:afterLines="50" w:after="241"/>
              <w:ind w:leftChars="100" w:left="265" w:rightChars="100" w:right="2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又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到了一年一度畢業生</w:t>
            </w:r>
            <w:r w:rsidR="00D63F24">
              <w:rPr>
                <w:rFonts w:ascii="標楷體" w:eastAsia="標楷體" w:hAnsi="標楷體" w:hint="eastAsia"/>
                <w:sz w:val="28"/>
                <w:szCs w:val="28"/>
              </w:rPr>
              <w:t>展翅高飛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鳳凰花開時節，本校於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0182A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年6月1日下午</w:t>
            </w:r>
            <w:r w:rsidR="00D63F24">
              <w:rPr>
                <w:rFonts w:ascii="標楷體" w:eastAsia="標楷體" w:hAnsi="標楷體" w:hint="eastAsia"/>
                <w:sz w:val="28"/>
                <w:szCs w:val="28"/>
              </w:rPr>
              <w:t>校園巡禮活動結束後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準時於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三樓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舉辦10</w:t>
            </w:r>
            <w:r w:rsidRPr="0050182A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學年畢業典禮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D63F24">
              <w:rPr>
                <w:rFonts w:ascii="標楷體" w:eastAsia="標楷體" w:hAnsi="標楷體" w:hint="eastAsia"/>
                <w:sz w:val="28"/>
                <w:szCs w:val="28"/>
              </w:rPr>
              <w:t>甫結束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，緊接著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登場的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資訊工程學系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為了祝福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即將</w:t>
            </w:r>
            <w:r w:rsidR="00D63F24">
              <w:rPr>
                <w:rFonts w:ascii="標楷體" w:eastAsia="標楷體" w:hAnsi="標楷體" w:hint="eastAsia"/>
                <w:sz w:val="28"/>
                <w:szCs w:val="28"/>
              </w:rPr>
              <w:t>邁向人生新旅程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畢業生所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舉辦的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歡送茶會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今年別開生面，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於管理大樓四樓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電腦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專業教室外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長廊暨廣場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擴大</w:t>
            </w:r>
            <w:r w:rsidR="00D63F24">
              <w:rPr>
                <w:rFonts w:ascii="標楷體" w:eastAsia="標楷體" w:hAnsi="標楷體" w:hint="eastAsia"/>
                <w:sz w:val="28"/>
                <w:szCs w:val="28"/>
              </w:rPr>
              <w:t>隆重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舉行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歡送茶會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。在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新上任的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系主任帶領，以及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系上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所有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行政同仁、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兩位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大四導師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眾多大學部低年級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分工合作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下，於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畢業日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上午便將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歡送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茶會的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場地佈置完畢，包含簽到處、講台、電腦</w:t>
            </w:r>
            <w:r w:rsidR="0050182A" w:rsidRPr="0050182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喇叭、紅布條、單槍及布幕、餐點桌、來賓桌椅與講台等，也將大學部系學會精心製作的照片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牆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人偶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立牌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和大幅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歡送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一一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張貼出來，並進行場地及周遭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的清潔，以及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管理大樓一樓、二樓與四樓電梯口、工學大樓與圖書館處分別張貼指示標語，引導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畢業生和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家長順利前來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歡送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茶會會場。</w:t>
            </w:r>
          </w:p>
          <w:p w:rsidR="009750A5" w:rsidRPr="0050182A" w:rsidRDefault="009750A5" w:rsidP="0096615C">
            <w:pPr>
              <w:spacing w:afterLines="50" w:after="241"/>
              <w:ind w:leftChars="100" w:left="265" w:rightChars="100" w:right="265" w:firstLineChars="200" w:firstLine="6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當天畢業典禮結束後，在校方安排的引導人員帶領下，與會的畢業生、畢業生家長及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師長於下午15:</w:t>
            </w:r>
            <w:r w:rsidR="007C125F" w:rsidRPr="0050182A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陸續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抵達茶會會場，所有人均於簽到處完成報到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後，便先行就座休息與使用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="001E59BA">
              <w:rPr>
                <w:rFonts w:ascii="標楷體" w:eastAsia="標楷體" w:hAnsi="標楷體" w:hint="eastAsia"/>
                <w:sz w:val="28"/>
                <w:szCs w:val="28"/>
              </w:rPr>
              <w:t>特地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精心準備的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茶點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畢業生也把握與同學、學長姐、學弟妹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師長於學校的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美好歡樂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時光，</w:t>
            </w:r>
            <w:r w:rsidR="00306BF3">
              <w:rPr>
                <w:rFonts w:ascii="標楷體" w:eastAsia="標楷體" w:hAnsi="標楷體" w:hint="eastAsia"/>
                <w:sz w:val="28"/>
                <w:szCs w:val="28"/>
              </w:rPr>
              <w:t>盡情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談天與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拍照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合影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待與會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師長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就座完畢之後，正式揭開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歡送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茶會</w:t>
            </w:r>
            <w:r w:rsidR="00306BF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的序幕。茶會首先邀請本系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大家長系主任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陳仁暉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教授上台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致詞，陳主任一開始先感謝每位與會來賓的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熱情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參與，恭喜在座的畢業生</w:t>
            </w:r>
            <w:r w:rsidR="00306BF3">
              <w:rPr>
                <w:rFonts w:ascii="標楷體" w:eastAsia="標楷體" w:hAnsi="標楷體" w:hint="eastAsia"/>
                <w:sz w:val="28"/>
                <w:szCs w:val="28"/>
              </w:rPr>
              <w:t>順利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完成學業，此外，他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勉勵畢業生要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開創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屬於自己的未來，並且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終生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以長庚大學畢業為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榮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。系主任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簡短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致詞完畢後，</w:t>
            </w:r>
            <w:r w:rsidR="00306BF3">
              <w:rPr>
                <w:rFonts w:ascii="標楷體" w:eastAsia="標楷體" w:hAnsi="標楷體" w:hint="eastAsia"/>
                <w:sz w:val="28"/>
                <w:szCs w:val="28"/>
              </w:rPr>
              <w:t>繼</w:t>
            </w:r>
            <w:r w:rsidR="00306BF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續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主任頒發斐陶斐榮譽會員的證書與徽章予本系畢業成績第一名的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大學部和研究所碩士班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最後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，茶會進入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最終的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感性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高潮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時刻，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所有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畢業生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都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帶領著家長與本系師長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7C125F" w:rsidRPr="0050182A">
              <w:rPr>
                <w:rFonts w:ascii="標楷體" w:eastAsia="標楷體" w:hAnsi="標楷體" w:hint="eastAsia"/>
                <w:sz w:val="28"/>
                <w:szCs w:val="28"/>
              </w:rPr>
              <w:t>學弟妹</w:t>
            </w:r>
            <w:r w:rsidR="00CA50B9">
              <w:rPr>
                <w:rFonts w:ascii="標楷體" w:eastAsia="標楷體" w:hAnsi="標楷體" w:hint="eastAsia"/>
                <w:sz w:val="28"/>
                <w:szCs w:val="28"/>
              </w:rPr>
              <w:t>們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合照留念，更看到畢業生同儕間依依不捨地互相合影與祝福。</w:t>
            </w:r>
          </w:p>
          <w:p w:rsidR="009750A5" w:rsidRPr="00907A0E" w:rsidRDefault="009750A5" w:rsidP="0096615C">
            <w:pPr>
              <w:spacing w:afterLines="50" w:after="241"/>
              <w:ind w:leftChars="100" w:left="265" w:rightChars="100" w:right="265" w:firstLineChars="200" w:firstLine="609"/>
              <w:jc w:val="both"/>
              <w:rPr>
                <w:rFonts w:ascii="標楷體" w:eastAsia="標楷體" w:hAnsi="標楷體"/>
              </w:rPr>
            </w:pP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本次畢業茶會共計超過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百位的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畢業生、畢業生家長、在校生</w:t>
            </w:r>
            <w:r w:rsidR="004A0770" w:rsidRPr="0050182A">
              <w:rPr>
                <w:rFonts w:ascii="標楷體" w:eastAsia="標楷體" w:hAnsi="標楷體" w:hint="eastAsia"/>
                <w:sz w:val="28"/>
                <w:szCs w:val="28"/>
              </w:rPr>
              <w:t>、畢業校友、</w:t>
            </w:r>
            <w:r w:rsidRPr="0050182A">
              <w:rPr>
                <w:rFonts w:ascii="標楷體" w:eastAsia="標楷體" w:hAnsi="標楷體" w:hint="eastAsia"/>
                <w:sz w:val="28"/>
                <w:szCs w:val="28"/>
              </w:rPr>
              <w:t>師長參與，希望所有參與茶會的來賓都能夠喜歡這次的茶會安排，並將這些美好的回憶留在心中，更祝福所有畢業生鵬程萬里、一帆風順、畢業快樂。</w:t>
            </w:r>
          </w:p>
        </w:tc>
      </w:tr>
      <w:tr w:rsidR="004B3E28" w:rsidRPr="00907A0E" w:rsidTr="00E74223">
        <w:trPr>
          <w:trHeight w:val="2276"/>
        </w:trPr>
        <w:tc>
          <w:tcPr>
            <w:tcW w:w="5067" w:type="dxa"/>
            <w:gridSpan w:val="4"/>
            <w:shd w:val="clear" w:color="auto" w:fill="auto"/>
            <w:vAlign w:val="center"/>
          </w:tcPr>
          <w:p w:rsidR="00A22761" w:rsidRPr="00907A0E" w:rsidRDefault="002D059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lastRenderedPageBreak/>
              <w:drawing>
                <wp:inline distT="0" distB="0" distL="0" distR="0">
                  <wp:extent cx="2457573" cy="16383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7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944" cy="163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  <w:gridSpan w:val="4"/>
            <w:shd w:val="clear" w:color="auto" w:fill="auto"/>
            <w:vAlign w:val="center"/>
          </w:tcPr>
          <w:p w:rsidR="00A22761" w:rsidRPr="00907A0E" w:rsidRDefault="002D059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451877" cy="1634502"/>
                  <wp:effectExtent l="0" t="0" r="5715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585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859" cy="163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E28" w:rsidRPr="00907A0E" w:rsidTr="00E74223">
        <w:trPr>
          <w:trHeight w:val="70"/>
        </w:trPr>
        <w:tc>
          <w:tcPr>
            <w:tcW w:w="5067" w:type="dxa"/>
            <w:gridSpan w:val="4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▲圖說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9C2313">
              <w:rPr>
                <w:rFonts w:ascii="標楷體" w:eastAsia="標楷體" w:hAnsi="標楷體" w:hint="eastAsia"/>
                <w:sz w:val="20"/>
                <w:szCs w:val="20"/>
              </w:rPr>
              <w:t>畢業生家長簽名</w:t>
            </w:r>
          </w:p>
        </w:tc>
        <w:tc>
          <w:tcPr>
            <w:tcW w:w="4846" w:type="dxa"/>
            <w:gridSpan w:val="4"/>
            <w:shd w:val="clear" w:color="auto" w:fill="auto"/>
            <w:vAlign w:val="center"/>
          </w:tcPr>
          <w:p w:rsidR="00A22761" w:rsidRPr="00907A0E" w:rsidRDefault="00A22761" w:rsidP="00271B6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▲圖說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FA2B66">
              <w:rPr>
                <w:rFonts w:ascii="標楷體" w:eastAsia="標楷體" w:hAnsi="標楷體" w:hint="eastAsia"/>
                <w:sz w:val="20"/>
                <w:szCs w:val="20"/>
              </w:rPr>
              <w:t>豐盛的茶會餐點</w:t>
            </w:r>
          </w:p>
        </w:tc>
      </w:tr>
      <w:tr w:rsidR="004B3E28" w:rsidRPr="00907A0E" w:rsidTr="00E74223">
        <w:trPr>
          <w:trHeight w:val="1967"/>
        </w:trPr>
        <w:tc>
          <w:tcPr>
            <w:tcW w:w="5067" w:type="dxa"/>
            <w:gridSpan w:val="4"/>
            <w:shd w:val="clear" w:color="auto" w:fill="auto"/>
            <w:vAlign w:val="center"/>
          </w:tcPr>
          <w:p w:rsidR="00A22761" w:rsidRPr="00907A0E" w:rsidRDefault="002D0591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43970" cy="1663065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5927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r="1886" b="38146"/>
                          <a:stretch/>
                        </pic:blipFill>
                        <pic:spPr bwMode="auto">
                          <a:xfrm>
                            <a:off x="0" y="0"/>
                            <a:ext cx="2949824" cy="166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  <w:gridSpan w:val="4"/>
            <w:shd w:val="clear" w:color="auto" w:fill="auto"/>
            <w:vAlign w:val="center"/>
          </w:tcPr>
          <w:p w:rsidR="00A22761" w:rsidRPr="00907A0E" w:rsidRDefault="00F31852" w:rsidP="00271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4ED37C1A" wp14:editId="224CD195">
                  <wp:extent cx="2400300" cy="177228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593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82" r="-315" b="7589"/>
                          <a:stretch/>
                        </pic:blipFill>
                        <pic:spPr bwMode="auto">
                          <a:xfrm>
                            <a:off x="0" y="0"/>
                            <a:ext cx="2409642" cy="1779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E28" w:rsidRPr="00907A0E" w:rsidTr="00E74223">
        <w:trPr>
          <w:trHeight w:val="70"/>
        </w:trPr>
        <w:tc>
          <w:tcPr>
            <w:tcW w:w="5067" w:type="dxa"/>
            <w:gridSpan w:val="4"/>
            <w:shd w:val="clear" w:color="auto" w:fill="auto"/>
            <w:vAlign w:val="center"/>
          </w:tcPr>
          <w:p w:rsidR="00A22761" w:rsidRPr="00907A0E" w:rsidRDefault="00A22761" w:rsidP="00F3254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▲圖說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74694B" w:rsidRPr="007C63A4">
              <w:rPr>
                <w:rFonts w:ascii="標楷體" w:eastAsia="標楷體" w:hAnsi="標楷體" w:hint="eastAsia"/>
                <w:sz w:val="18"/>
                <w:szCs w:val="18"/>
              </w:rPr>
              <w:t>陳</w:t>
            </w:r>
            <w:r w:rsidR="0039682F" w:rsidRPr="007C63A4">
              <w:rPr>
                <w:rFonts w:ascii="標楷體" w:eastAsia="標楷體" w:hAnsi="標楷體" w:hint="eastAsia"/>
                <w:sz w:val="18"/>
                <w:szCs w:val="18"/>
              </w:rPr>
              <w:t>主任頒發斐陶斐榮譽會員證書與徽章</w:t>
            </w:r>
          </w:p>
        </w:tc>
        <w:tc>
          <w:tcPr>
            <w:tcW w:w="4846" w:type="dxa"/>
            <w:gridSpan w:val="4"/>
            <w:shd w:val="clear" w:color="auto" w:fill="auto"/>
            <w:vAlign w:val="center"/>
          </w:tcPr>
          <w:p w:rsidR="00A22761" w:rsidRPr="00907A0E" w:rsidRDefault="00A22761" w:rsidP="0039682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004CB">
              <w:rPr>
                <w:rFonts w:ascii="標楷體" w:eastAsia="標楷體" w:hAnsi="標楷體" w:hint="eastAsia"/>
                <w:sz w:val="20"/>
                <w:szCs w:val="20"/>
              </w:rPr>
              <w:t>▲圖說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74694B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 w:rsidR="0039682F" w:rsidRPr="0039682F">
              <w:rPr>
                <w:rFonts w:ascii="標楷體" w:eastAsia="標楷體" w:hAnsi="標楷體" w:hint="eastAsia"/>
                <w:sz w:val="20"/>
                <w:szCs w:val="20"/>
              </w:rPr>
              <w:t>主任頒發</w:t>
            </w:r>
            <w:r w:rsidR="0039682F">
              <w:rPr>
                <w:rFonts w:ascii="標楷體" w:eastAsia="標楷體" w:hAnsi="標楷體" w:hint="eastAsia"/>
                <w:sz w:val="20"/>
                <w:szCs w:val="20"/>
              </w:rPr>
              <w:t>工學院榮譽學生獎狀</w:t>
            </w:r>
          </w:p>
        </w:tc>
      </w:tr>
    </w:tbl>
    <w:p w:rsidR="00A22761" w:rsidRPr="0074694B" w:rsidRDefault="00A22761" w:rsidP="00BE253A">
      <w:pPr>
        <w:ind w:left="156" w:hangingChars="59" w:hanging="156"/>
      </w:pPr>
    </w:p>
    <w:sectPr w:rsidR="00A22761" w:rsidRPr="0074694B" w:rsidSect="00B65B62">
      <w:pgSz w:w="11906" w:h="16838" w:code="9"/>
      <w:pgMar w:top="426" w:right="849" w:bottom="284" w:left="1134" w:header="851" w:footer="992" w:gutter="0"/>
      <w:cols w:space="425"/>
      <w:docGrid w:type="linesAndChars" w:linePitch="482" w:charSpace="50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A"/>
    <w:rsid w:val="001E59BA"/>
    <w:rsid w:val="00247EFF"/>
    <w:rsid w:val="002D0591"/>
    <w:rsid w:val="00306BF3"/>
    <w:rsid w:val="00311F60"/>
    <w:rsid w:val="0039682F"/>
    <w:rsid w:val="00451DD9"/>
    <w:rsid w:val="004A0770"/>
    <w:rsid w:val="004B3E28"/>
    <w:rsid w:val="0050182A"/>
    <w:rsid w:val="005542D6"/>
    <w:rsid w:val="005E304E"/>
    <w:rsid w:val="00603665"/>
    <w:rsid w:val="00675D59"/>
    <w:rsid w:val="0074694B"/>
    <w:rsid w:val="007C125F"/>
    <w:rsid w:val="007C63A4"/>
    <w:rsid w:val="00863637"/>
    <w:rsid w:val="0092128C"/>
    <w:rsid w:val="0096615C"/>
    <w:rsid w:val="009750A5"/>
    <w:rsid w:val="009C2313"/>
    <w:rsid w:val="00A22761"/>
    <w:rsid w:val="00BE253A"/>
    <w:rsid w:val="00C60EB3"/>
    <w:rsid w:val="00C75E55"/>
    <w:rsid w:val="00CA50B9"/>
    <w:rsid w:val="00D15F96"/>
    <w:rsid w:val="00D27840"/>
    <w:rsid w:val="00D63F24"/>
    <w:rsid w:val="00DE0005"/>
    <w:rsid w:val="00E74223"/>
    <w:rsid w:val="00F31852"/>
    <w:rsid w:val="00F32541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88B20-5425-194D-9AC8-655987E7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76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761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mmm</cp:lastModifiedBy>
  <cp:revision>22</cp:revision>
  <dcterms:created xsi:type="dcterms:W3CDTF">2019-06-13T09:53:00Z</dcterms:created>
  <dcterms:modified xsi:type="dcterms:W3CDTF">2019-06-17T01:13:00Z</dcterms:modified>
</cp:coreProperties>
</file>